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5C" w:rsidRPr="002827C1" w:rsidRDefault="002827C1" w:rsidP="002827C1">
      <w:pPr>
        <w:pStyle w:val="Bezmezer"/>
        <w:shd w:val="pct20" w:color="auto" w:fill="auto"/>
        <w:jc w:val="center"/>
        <w:rPr>
          <w:b/>
          <w:color w:val="000000" w:themeColor="text1"/>
          <w:sz w:val="28"/>
          <w:szCs w:val="28"/>
        </w:rPr>
      </w:pPr>
      <w:r w:rsidRPr="002827C1">
        <w:rPr>
          <w:b/>
          <w:color w:val="000000" w:themeColor="text1"/>
          <w:sz w:val="28"/>
          <w:szCs w:val="28"/>
        </w:rPr>
        <w:t xml:space="preserve">ZPRACOVÁNÍ OSOBNÍCH ÚDAJŮ </w:t>
      </w:r>
      <w:r>
        <w:rPr>
          <w:b/>
          <w:color w:val="000000" w:themeColor="text1"/>
          <w:sz w:val="28"/>
          <w:szCs w:val="28"/>
        </w:rPr>
        <w:t>DĚTÍ, ŽÁKŮ A ZAMĚSTNANCŮ ŠKOLY</w:t>
      </w:r>
      <w:r w:rsidRPr="002827C1">
        <w:rPr>
          <w:b/>
          <w:color w:val="000000" w:themeColor="text1"/>
          <w:sz w:val="28"/>
          <w:szCs w:val="28"/>
        </w:rPr>
        <w:t xml:space="preserve"> PŘI PREVENTIVNÍM TESTOVÁNÍ NA ONEMOCNĚNÍ COVID-19</w:t>
      </w:r>
    </w:p>
    <w:p w:rsidR="00FD1C97" w:rsidRPr="00040C56" w:rsidRDefault="00AD1D55" w:rsidP="001B3889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Základní škola Mohelno, okres Třebíč</w:t>
      </w:r>
      <w:r w:rsidR="00FD1C97" w:rsidRPr="00040C5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="003F6AA5" w:rsidRPr="00040C5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(dále jen „Správce“</w:t>
      </w:r>
      <w:r w:rsidR="007D4FDC" w:rsidRPr="00040C5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 „škola“</w:t>
      </w:r>
      <w:r w:rsidR="003F6AA5" w:rsidRPr="00040C5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)</w:t>
      </w:r>
      <w:r w:rsidR="003F6AA5" w:rsidRPr="00040C5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="00FD1C97" w:rsidRPr="00040C56">
        <w:rPr>
          <w:rFonts w:asciiTheme="minorHAnsi" w:hAnsiTheme="minorHAnsi"/>
          <w:color w:val="000000" w:themeColor="text1"/>
          <w:sz w:val="22"/>
          <w:szCs w:val="22"/>
        </w:rPr>
        <w:t>v souladu se zása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dou transparentnosti </w:t>
      </w:r>
      <w:r w:rsidR="009600BE" w:rsidRPr="00040C56">
        <w:rPr>
          <w:rFonts w:asciiTheme="minorHAnsi" w:hAnsiTheme="minorHAnsi"/>
          <w:color w:val="000000" w:themeColor="text1"/>
          <w:sz w:val="22"/>
          <w:szCs w:val="22"/>
        </w:rPr>
        <w:t>a v souladu s články 12</w:t>
      </w:r>
      <w:r w:rsidR="008A02BC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a 13 nařízení Evropského </w:t>
      </w:r>
      <w:r w:rsidR="00825FCF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parlamentu a Rady č. 2016/679, o ochraně fyzických osob v souvislosti se zpracováním osobních údajů a o volném pohybu těchto údajů a o zrušení směrnice 95/46/ES (obecné nařízení o ochraně osobních údajů, dále jen „GDPR“) a ve spojení s § 8 zákona č. 110/2019 Sb., o zpracování osobních údajů 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>seznamuje</w:t>
      </w:r>
      <w:r w:rsidR="007D4FDC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66323" w:rsidRPr="00040C56">
        <w:rPr>
          <w:rFonts w:asciiTheme="minorHAnsi" w:hAnsiTheme="minorHAnsi"/>
          <w:color w:val="000000" w:themeColor="text1"/>
          <w:sz w:val="22"/>
          <w:szCs w:val="22"/>
        </w:rPr>
        <w:t>zákonné z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>ástupce dětí</w:t>
      </w:r>
      <w:r w:rsidR="007D5413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a žáků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66323" w:rsidRPr="00040C56">
        <w:rPr>
          <w:rFonts w:asciiTheme="minorHAnsi" w:hAnsiTheme="minorHAnsi"/>
          <w:color w:val="000000" w:themeColor="text1"/>
          <w:sz w:val="22"/>
          <w:szCs w:val="22"/>
        </w:rPr>
        <w:t>žáky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a své zaměstnance</w:t>
      </w:r>
      <w:r w:rsidR="00B66323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>se</w:t>
      </w:r>
      <w:r w:rsidR="009600BE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zpracováním </w:t>
      </w:r>
      <w:r w:rsidR="00FD1C97" w:rsidRPr="00040C56">
        <w:rPr>
          <w:rFonts w:asciiTheme="minorHAnsi" w:hAnsiTheme="minorHAnsi"/>
          <w:color w:val="000000" w:themeColor="text1"/>
          <w:sz w:val="22"/>
          <w:szCs w:val="22"/>
        </w:rPr>
        <w:t>osobn</w:t>
      </w:r>
      <w:r w:rsidR="008424A8" w:rsidRPr="00040C56">
        <w:rPr>
          <w:rFonts w:asciiTheme="minorHAnsi" w:hAnsiTheme="minorHAnsi"/>
          <w:color w:val="000000" w:themeColor="text1"/>
          <w:sz w:val="22"/>
          <w:szCs w:val="22"/>
        </w:rPr>
        <w:t>ích údajů, které se jich týkají v souvislosti s prováděním preventivního testování proti onemocnění COVID-19.</w:t>
      </w:r>
      <w:r w:rsidR="00825FCF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Škola je povinna zajistit dětem/žákům</w:t>
      </w:r>
      <w:r w:rsidR="009600BE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i zaměstnancům testy</w:t>
      </w:r>
      <w:r w:rsidR="00825FCF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určené pro sebetestování, příp. testy povolené Ministerstvem zdravotnictví k použití laickou osobou, nebo </w:t>
      </w:r>
      <w:r w:rsidR="000D419A">
        <w:rPr>
          <w:rFonts w:asciiTheme="minorHAnsi" w:hAnsiTheme="minorHAnsi"/>
          <w:color w:val="000000" w:themeColor="text1"/>
          <w:sz w:val="22"/>
          <w:szCs w:val="22"/>
        </w:rPr>
        <w:t>požadovat předložení</w:t>
      </w:r>
      <w:r w:rsidR="00825FCF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potvrzení o negativním výsledku POC antigenního testu na přítomnost antigenu viru COVID-19 nebo RT-PCR testu na přítomnost COVID-19, pokud dítě/žák</w:t>
      </w:r>
      <w:r w:rsidR="009600BE" w:rsidRPr="00040C56">
        <w:rPr>
          <w:rFonts w:asciiTheme="minorHAnsi" w:hAnsiTheme="minorHAnsi"/>
          <w:color w:val="000000" w:themeColor="text1"/>
          <w:sz w:val="22"/>
          <w:szCs w:val="22"/>
        </w:rPr>
        <w:t>/zaměstnanec</w:t>
      </w:r>
      <w:r w:rsidR="00144CBA">
        <w:rPr>
          <w:rFonts w:asciiTheme="minorHAnsi" w:hAnsiTheme="minorHAnsi"/>
          <w:color w:val="000000" w:themeColor="text1"/>
          <w:sz w:val="22"/>
          <w:szCs w:val="22"/>
        </w:rPr>
        <w:t xml:space="preserve"> podstoupili</w:t>
      </w:r>
      <w:r w:rsidR="00825FCF" w:rsidRPr="00040C56">
        <w:rPr>
          <w:rFonts w:asciiTheme="minorHAnsi" w:hAnsiTheme="minorHAnsi"/>
          <w:color w:val="000000" w:themeColor="text1"/>
          <w:sz w:val="22"/>
          <w:szCs w:val="22"/>
        </w:rPr>
        <w:t xml:space="preserve"> testování jiným způsobem.</w:t>
      </w:r>
      <w:r w:rsidR="00FD1C97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F6AA5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Jakékoliv nakládání s osobními údaji se řídí platnými právními předpisy. Tento dokument slouží k řá</w:t>
      </w:r>
      <w:r w:rsidR="008424A8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dnému informování</w:t>
      </w:r>
      <w:r w:rsidR="003F6AA5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o </w:t>
      </w:r>
      <w:r w:rsidR="008424A8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podobě, rozsahu, účelu a</w:t>
      </w:r>
      <w:r w:rsidR="003F6AA5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době zpracování osobních údajů v souvislosti s nařízením povinného testování na přítomnost nákazy COVID-19</w:t>
      </w:r>
      <w:r w:rsidR="008424A8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B66323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F6AA5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Osobní údaje mohou být </w:t>
      </w:r>
      <w:r w:rsidR="00B02188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zaměstnanci školy </w:t>
      </w:r>
      <w:r w:rsidR="003F6AA5" w:rsidRPr="00040C5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zpracovány elektronicky nebo manuálně v listinné podobě.</w:t>
      </w:r>
    </w:p>
    <w:p w:rsidR="00B02188" w:rsidRPr="003F6AA5" w:rsidRDefault="00B02188" w:rsidP="003F6AA5">
      <w:pPr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06735C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Správce osobních údajů</w:t>
      </w:r>
    </w:p>
    <w:p w:rsidR="003F6AA5" w:rsidRDefault="00825FCF" w:rsidP="00A4310A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údajů, ke kterému v této souvislosti dochází, provádí </w:t>
      </w:r>
      <w:r w:rsidR="00FD1C9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Sp</w:t>
      </w:r>
      <w:r w:rsidR="003F6AA5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rávce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osobních údajů, kterým je </w:t>
      </w:r>
      <w:r w:rsidR="00AD1D55">
        <w:rPr>
          <w:rFonts w:asciiTheme="minorHAnsi" w:hAnsiTheme="minorHAnsi" w:cstheme="minorHAnsi"/>
          <w:color w:val="000000" w:themeColor="text1"/>
          <w:sz w:val="22"/>
          <w:szCs w:val="22"/>
        </w:rPr>
        <w:t>Základní škola Mohelno, okres Třebíč,</w:t>
      </w:r>
      <w:r w:rsidR="00383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675 75</w:t>
      </w:r>
      <w:bookmarkStart w:id="0" w:name="_GoBack"/>
      <w:bookmarkEnd w:id="0"/>
      <w:r w:rsidR="00AD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Mohelno 232</w:t>
      </w:r>
      <w:r w:rsidR="00626540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>, IČ:</w:t>
      </w:r>
      <w:r w:rsidR="00626540" w:rsidRPr="00AD1D55">
        <w:rPr>
          <w:sz w:val="22"/>
          <w:szCs w:val="22"/>
        </w:rPr>
        <w:t xml:space="preserve"> </w:t>
      </w:r>
      <w:r w:rsidR="00AD1D55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>65766997</w:t>
      </w:r>
      <w:r w:rsidR="00626540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>, tel.:</w:t>
      </w:r>
      <w:r w:rsidR="00AD1D55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568 642468</w:t>
      </w:r>
      <w:r w:rsidR="00B02188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6540" w:rsidRPr="00AD1D5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ID datové schránky: </w:t>
      </w:r>
      <w:r w:rsidR="00AD1D55" w:rsidRPr="00AD1D55">
        <w:rPr>
          <w:rFonts w:ascii="Arial" w:hAnsi="Arial" w:cs="Arial"/>
          <w:color w:val="212529"/>
          <w:shd w:val="clear" w:color="auto" w:fill="EEEEEE"/>
        </w:rPr>
        <w:t> </w:t>
      </w:r>
      <w:r w:rsidR="00AD1D55" w:rsidRPr="00AD1D55">
        <w:rPr>
          <w:rFonts w:asciiTheme="minorHAnsi" w:hAnsiTheme="minorHAnsi" w:cstheme="minorHAnsi"/>
          <w:color w:val="212529"/>
          <w:sz w:val="22"/>
          <w:szCs w:val="22"/>
          <w:shd w:val="clear" w:color="auto" w:fill="EEEEEE"/>
        </w:rPr>
        <w:t>cwgpegf</w:t>
      </w:r>
      <w:r w:rsidR="00626540" w:rsidRPr="00AD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7" w:history="1">
        <w:r w:rsidR="00492A19" w:rsidRPr="00655267">
          <w:rPr>
            <w:rStyle w:val="Hypertextovodkaz"/>
            <w:rFonts w:asciiTheme="minorHAnsi" w:hAnsiTheme="minorHAnsi" w:cstheme="minorHAnsi"/>
            <w:sz w:val="22"/>
            <w:szCs w:val="22"/>
          </w:rPr>
          <w:t>www.zsmohelno.cz</w:t>
        </w:r>
      </w:hyperlink>
      <w:r w:rsidR="00626540" w:rsidRPr="00AD1D55">
        <w:rPr>
          <w:rFonts w:asciiTheme="minorHAnsi" w:hAnsiTheme="minorHAnsi" w:cstheme="minorHAnsi"/>
          <w:color w:val="000000" w:themeColor="text1"/>
        </w:rPr>
        <w:t>.</w:t>
      </w:r>
    </w:p>
    <w:p w:rsidR="0006735C" w:rsidRDefault="0006735C" w:rsidP="00B0218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02188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Pověřenec pro ochranu osobních údajů</w:t>
      </w:r>
    </w:p>
    <w:p w:rsidR="000713B2" w:rsidRPr="00040C56" w:rsidRDefault="00825FCF" w:rsidP="00A4310A">
      <w:pPr>
        <w:spacing w:before="24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Toc43124862"/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Informace o zp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>racování osobních údajů poskytuje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pověřenec pro ochranu osobních údajů. </w:t>
      </w:r>
      <w:r w:rsidR="005D6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>pověřence se</w:t>
      </w:r>
      <w:r w:rsidR="005D6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můžete obracet s Vašimi dotazy, podněty a požadavky na uplatnění Vašich práv, 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>týkajících se</w:t>
      </w:r>
      <w:r w:rsidR="005D6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zpracování Vašich osobních údajů nebo údajů Vašich dětí. Pověřencem pro Správce 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="001B3889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ing.</w:t>
      </w:r>
      <w:r w:rsidR="000713B2" w:rsidRPr="00040C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Alena Řezáčová</w:t>
      </w:r>
      <w:r w:rsidR="000713B2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Masarykovo nám. 104, Náměšť nad Osl., </w:t>
      </w:r>
      <w:r w:rsidR="00B02188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 </w:t>
      </w:r>
      <w:r w:rsidR="000713B2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DS: s72bqcj</w:t>
      </w:r>
      <w:r w:rsidR="000713B2" w:rsidRPr="00040C56">
        <w:rPr>
          <w:rFonts w:asciiTheme="minorHAnsi" w:hAnsiTheme="minorHAnsi"/>
          <w:sz w:val="22"/>
          <w:szCs w:val="22"/>
        </w:rPr>
        <w:t xml:space="preserve">, </w:t>
      </w:r>
      <w:r w:rsidR="001B3889">
        <w:rPr>
          <w:rFonts w:asciiTheme="minorHAnsi" w:hAnsiTheme="minorHAnsi"/>
          <w:sz w:val="22"/>
          <w:szCs w:val="22"/>
        </w:rPr>
        <w:t xml:space="preserve">e-mail: </w:t>
      </w:r>
      <w:r w:rsidR="000713B2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rezacov</w:t>
      </w:r>
      <w:r w:rsidR="000854F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a@mesto-namest.cz, 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tel.: </w:t>
      </w:r>
      <w:r w:rsidR="000854F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568 619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854F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157</w:t>
      </w:r>
      <w:r w:rsidR="001B3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0854F7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Účely zpracování osobních údajů</w:t>
      </w:r>
    </w:p>
    <w:p w:rsidR="000854F7" w:rsidRPr="00040C56" w:rsidRDefault="000854F7" w:rsidP="00A4310A">
      <w:pPr>
        <w:spacing w:before="24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Účelem zpracování je zajištění bezpečnosti a ochrany zdraví dětí/žáků ve škole s ohledem na rizika možného ohrožení jejich života a zdraví, </w:t>
      </w:r>
      <w:r w:rsidR="009600BE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ale i dalších osob, které se s nimi stýkají ve škole i mimo školu a dále za účelem vytváření bezpečného prostředí ve škole pro zajištění vzdělávání, zajištění bezpečnosti pracovního prostředí, prokázání plnění a kontroly plnění povinností uložených Správci právními předpisy</w:t>
      </w:r>
      <w:r w:rsidR="00183722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600BE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Právní základ zpracování osobních údajů</w:t>
      </w:r>
    </w:p>
    <w:p w:rsidR="00E31CC5" w:rsidRDefault="009600BE" w:rsidP="00E31CC5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Právním základem pro zpracování osobních údajů je</w:t>
      </w:r>
      <w:r w:rsidRPr="00040C56">
        <w:rPr>
          <w:rFonts w:asciiTheme="minorHAnsi" w:hAnsiTheme="minorHAnsi"/>
          <w:sz w:val="22"/>
          <w:szCs w:val="22"/>
        </w:rPr>
        <w:t xml:space="preserve"> plnění právní povinnosti uložené Správci dle čl. 6 odst. 1 písm. c) GDPR, které má oporu zejména v zákoně č. 258/2000 Sb., o ochraně veřejného zdraví</w:t>
      </w:r>
      <w:r w:rsidR="00855CE9" w:rsidRPr="00040C56">
        <w:rPr>
          <w:rFonts w:asciiTheme="minorHAnsi" w:hAnsiTheme="minorHAnsi"/>
          <w:sz w:val="22"/>
          <w:szCs w:val="22"/>
        </w:rPr>
        <w:t xml:space="preserve">, v zákoně č. 262/2006 Sb., zákoník práce, </w:t>
      </w:r>
      <w:r w:rsidRPr="00040C56">
        <w:rPr>
          <w:rFonts w:asciiTheme="minorHAnsi" w:hAnsiTheme="minorHAnsi"/>
          <w:sz w:val="22"/>
          <w:szCs w:val="22"/>
        </w:rPr>
        <w:t>v §29 zákona č. 561/2004 Sb., školský zákon</w:t>
      </w:r>
      <w:r w:rsidR="00855CE9" w:rsidRPr="00040C56">
        <w:rPr>
          <w:rFonts w:asciiTheme="minorHAnsi" w:hAnsiTheme="minorHAnsi"/>
          <w:sz w:val="22"/>
          <w:szCs w:val="22"/>
        </w:rPr>
        <w:t>, ve znění pozdějších předpisů a platných mimořádných opatřeních vydaných dle §2 odst. 1</w:t>
      </w:r>
      <w:r w:rsidR="00040C56" w:rsidRPr="00040C56">
        <w:rPr>
          <w:rFonts w:asciiTheme="minorHAnsi" w:hAnsiTheme="minorHAnsi"/>
          <w:sz w:val="22"/>
          <w:szCs w:val="22"/>
        </w:rPr>
        <w:t xml:space="preserve"> z</w:t>
      </w:r>
      <w:r w:rsidR="00855CE9" w:rsidRPr="00040C56">
        <w:rPr>
          <w:rFonts w:asciiTheme="minorHAnsi" w:hAnsiTheme="minorHAnsi"/>
          <w:sz w:val="22"/>
          <w:szCs w:val="22"/>
        </w:rPr>
        <w:t xml:space="preserve">ákona </w:t>
      </w:r>
      <w:r w:rsidR="00040C56" w:rsidRPr="00040C56">
        <w:rPr>
          <w:rFonts w:asciiTheme="minorHAnsi" w:hAnsiTheme="minorHAnsi"/>
          <w:sz w:val="22"/>
          <w:szCs w:val="22"/>
        </w:rPr>
        <w:t>č. 94/2021 Sb., o mimořádných opatřeních při epidemii onemocnění COVID-19 a o změně některých souvisejících zákonů.</w:t>
      </w:r>
    </w:p>
    <w:p w:rsidR="00E31CC5" w:rsidRPr="005D6D3A" w:rsidRDefault="00E31CC5" w:rsidP="005D6D3A">
      <w:pPr>
        <w:jc w:val="both"/>
        <w:rPr>
          <w:rFonts w:asciiTheme="minorHAnsi" w:hAnsiTheme="minorHAnsi"/>
          <w:sz w:val="22"/>
          <w:szCs w:val="22"/>
        </w:rPr>
      </w:pPr>
      <w:r w:rsidRPr="00E31CC5">
        <w:rPr>
          <w:rFonts w:asciiTheme="minorHAnsi" w:hAnsiTheme="minorHAnsi"/>
          <w:sz w:val="22"/>
          <w:szCs w:val="22"/>
        </w:rPr>
        <w:t>Tes</w:t>
      </w:r>
      <w:r w:rsidR="005D6D3A">
        <w:rPr>
          <w:rFonts w:asciiTheme="minorHAnsi" w:hAnsiTheme="minorHAnsi"/>
          <w:sz w:val="22"/>
          <w:szCs w:val="22"/>
        </w:rPr>
        <w:t xml:space="preserve">tování je prováděno na základě </w:t>
      </w:r>
      <w:r w:rsidRPr="005D6D3A">
        <w:rPr>
          <w:rFonts w:asciiTheme="minorHAnsi" w:hAnsiTheme="minorHAnsi"/>
          <w:sz w:val="22"/>
          <w:szCs w:val="22"/>
        </w:rPr>
        <w:t>mimořádného opatření MZDR č. j.: MZDR 14592/2021-3/MIN/KAN, kterým se nařizuje školám a školským zařízením testování dětí a žáků na přítomnost antigenu viru SARSCoV-19</w:t>
      </w:r>
      <w:r w:rsidR="005D6D3A">
        <w:rPr>
          <w:rFonts w:asciiTheme="minorHAnsi" w:hAnsiTheme="minorHAnsi"/>
          <w:sz w:val="22"/>
          <w:szCs w:val="22"/>
        </w:rPr>
        <w:t xml:space="preserve"> a </w:t>
      </w:r>
      <w:r w:rsidRPr="005D6D3A">
        <w:rPr>
          <w:rFonts w:asciiTheme="minorHAnsi" w:hAnsiTheme="minorHAnsi"/>
          <w:sz w:val="22"/>
          <w:szCs w:val="22"/>
        </w:rPr>
        <w:t>mimořádného opatření MZDR č. j.: MZDR 14592/2021-2/MIN/KAN, kterým se nařizuje školám a školským zařízením testování zaměstnanců na přítomnost antigenu viru SARSCoV-19.</w:t>
      </w:r>
    </w:p>
    <w:p w:rsidR="009600BE" w:rsidRPr="00040C56" w:rsidRDefault="009600BE" w:rsidP="009600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/>
          <w:sz w:val="22"/>
          <w:szCs w:val="22"/>
        </w:rPr>
        <w:t>Z důvodu veřejného zájmu v oblasti veřejného zdraví je při testování zpracovávána zvláštní kategorie osobních údajů vypovídajících o zdravotním stavu dle čl. 9 odst. 2 písm. i) GDPR.</w:t>
      </w:r>
    </w:p>
    <w:p w:rsidR="00B02188" w:rsidRPr="000713B2" w:rsidRDefault="00B02188" w:rsidP="00FD1C97">
      <w:pPr>
        <w:rPr>
          <w:rFonts w:asciiTheme="minorHAnsi" w:hAnsiTheme="minorHAnsi" w:cstheme="minorHAnsi"/>
          <w:color w:val="000000" w:themeColor="text1"/>
        </w:rPr>
      </w:pPr>
    </w:p>
    <w:p w:rsidR="0006735C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Kategorie zpracovávaných osobních údajů</w:t>
      </w:r>
    </w:p>
    <w:bookmarkEnd w:id="1"/>
    <w:p w:rsidR="000713B2" w:rsidRPr="00040C56" w:rsidRDefault="000713B2" w:rsidP="00A4310A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účely </w:t>
      </w:r>
      <w:r w:rsidRPr="00040C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evidence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provádění preventivního testování na onemocnění COVID-19 dochází </w:t>
      </w:r>
      <w:r w:rsidR="00500A64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škole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 zpracování následujících osobní údajů </w:t>
      </w:r>
      <w:r w:rsidR="008C2DF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dítěte/žáka/zaměstnance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0713B2" w:rsidRPr="00040C56" w:rsidRDefault="000713B2" w:rsidP="000713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jméno a příjmení,</w:t>
      </w:r>
    </w:p>
    <w:p w:rsidR="00500A64" w:rsidRPr="00040C56" w:rsidRDefault="00500A64" w:rsidP="000713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název školy </w:t>
      </w:r>
      <w:r w:rsidRPr="00144CBA">
        <w:rPr>
          <w:rFonts w:asciiTheme="minorHAnsi" w:hAnsiTheme="minorHAnsi" w:cstheme="minorHAnsi"/>
          <w:color w:val="000000" w:themeColor="text1"/>
          <w:sz w:val="22"/>
          <w:szCs w:val="22"/>
        </w:rPr>
        <w:t>a třída dítěte/žáka,</w:t>
      </w:r>
    </w:p>
    <w:p w:rsidR="00897679" w:rsidRPr="00040C56" w:rsidRDefault="00897679" w:rsidP="008976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datum provedení testu,</w:t>
      </w:r>
    </w:p>
    <w:p w:rsidR="00040C56" w:rsidRPr="00040C56" w:rsidRDefault="00897679" w:rsidP="008976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výsledek provedeného testu na onemocnění COVID-19</w:t>
      </w:r>
      <w:r w:rsidR="00040C56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897679" w:rsidRPr="00040C56" w:rsidRDefault="00040C56" w:rsidP="008976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důvod neprovedení testu (výjimka z testování)</w:t>
      </w:r>
      <w:r w:rsidR="00183722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00A64" w:rsidRPr="00040C56" w:rsidRDefault="00500A64" w:rsidP="00500A6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 zjištění pozitivity testu dítěte/žáka je škola povinna nezbytné identifikační údaje předat příslušné </w:t>
      </w:r>
      <w:r w:rsidRPr="00040C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krajské hygienické stanici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účelem provedení tzv. trasování a nařízení povinné karanté</w:t>
      </w:r>
      <w:r w:rsidR="00144CBA">
        <w:rPr>
          <w:rFonts w:asciiTheme="minorHAnsi" w:hAnsiTheme="minorHAnsi" w:cstheme="minorHAnsi"/>
          <w:color w:val="000000" w:themeColor="text1"/>
          <w:sz w:val="22"/>
          <w:szCs w:val="22"/>
        </w:rPr>
        <w:t>ny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44CBA" w:rsidRDefault="00897679" w:rsidP="00144CBA">
      <w:pPr>
        <w:pStyle w:val="Odstavecseseznamem"/>
        <w:keepNext/>
        <w:numPr>
          <w:ilvl w:val="0"/>
          <w:numId w:val="13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jméno a příjmení,</w:t>
      </w:r>
    </w:p>
    <w:p w:rsidR="00500A64" w:rsidRPr="00144CBA" w:rsidRDefault="00500A64" w:rsidP="00144CBA">
      <w:pPr>
        <w:pStyle w:val="Odstavecseseznamem"/>
        <w:keepNext/>
        <w:numPr>
          <w:ilvl w:val="0"/>
          <w:numId w:val="13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název školy a třída, kterou </w:t>
      </w:r>
      <w:r w:rsidR="00C630FC" w:rsidRPr="00144CBA">
        <w:rPr>
          <w:rFonts w:asciiTheme="minorHAnsi" w:hAnsiTheme="minorHAnsi" w:cstheme="minorHAnsi"/>
          <w:color w:val="000000" w:themeColor="text1"/>
          <w:sz w:val="22"/>
          <w:szCs w:val="22"/>
        </w:rPr>
        <w:t>dítě/</w:t>
      </w:r>
      <w:r w:rsidRPr="00144CBA">
        <w:rPr>
          <w:rFonts w:asciiTheme="minorHAnsi" w:hAnsiTheme="minorHAnsi" w:cstheme="minorHAnsi"/>
          <w:color w:val="000000" w:themeColor="text1"/>
          <w:sz w:val="22"/>
          <w:szCs w:val="22"/>
        </w:rPr>
        <w:t>žák navštěvuje,</w:t>
      </w:r>
    </w:p>
    <w:p w:rsidR="00897679" w:rsidRPr="00040C56" w:rsidRDefault="00897679" w:rsidP="008976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datum provedení testu,</w:t>
      </w:r>
    </w:p>
    <w:p w:rsidR="00897679" w:rsidRPr="00040C56" w:rsidRDefault="00897679" w:rsidP="0089767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výsledek provedeného testu,</w:t>
      </w:r>
    </w:p>
    <w:p w:rsidR="00040C56" w:rsidRPr="00040C56" w:rsidRDefault="000713B2" w:rsidP="000713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telefonní čísl</w:t>
      </w:r>
      <w:r w:rsidR="00007BFF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zákonného zástupce</w:t>
      </w:r>
      <w:r w:rsidR="00500A64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dítěte/žáka</w:t>
      </w:r>
      <w:r w:rsidR="00040C56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040C56" w:rsidRPr="00040C56" w:rsidRDefault="00040C56" w:rsidP="00040C5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důvod neprovedení testu (výjimka z testování).</w:t>
      </w:r>
    </w:p>
    <w:p w:rsidR="00500A64" w:rsidRPr="00040C56" w:rsidRDefault="00500A64" w:rsidP="00500A6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Je-li nařízena karanténa, a tím znemožněna osobní přítomnost ve škole více jak</w:t>
      </w:r>
      <w:r w:rsidRPr="00040C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polovině dětí/žáků jedné třídy/skupiny,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přechází děti/žáci </w:t>
      </w:r>
      <w:r w:rsidR="00E31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dle </w:t>
      </w:r>
      <w:r w:rsidR="00E31CC5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§184a odst. 1 školského zákona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Pr="00040C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distanční výuku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(viz</w:t>
      </w:r>
      <w:r w:rsidR="00E31C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podrobnosti o zpracování osobních údajů při distanční výuce </w:t>
      </w:r>
      <w:r w:rsidR="00EA71A3" w:rsidRPr="00492A19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www.</w:t>
      </w:r>
      <w:r w:rsidR="00492A19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 zsmohelno</w:t>
      </w:r>
      <w:r w:rsidR="00492A19" w:rsidRPr="00492A19">
        <w:rPr>
          <w:rFonts w:asciiTheme="minorHAnsi" w:hAnsiTheme="minorHAnsi" w:cstheme="minorHAnsi"/>
          <w:i/>
          <w:sz w:val="22"/>
          <w:szCs w:val="22"/>
          <w:u w:val="single"/>
        </w:rPr>
        <w:t>.cz)</w:t>
      </w:r>
      <w:r w:rsidR="00800C4F" w:rsidRPr="00492A19">
        <w:rPr>
          <w:rFonts w:asciiTheme="minorHAnsi" w:hAnsiTheme="minorHAnsi" w:cstheme="minorHAnsi"/>
          <w:sz w:val="22"/>
          <w:szCs w:val="22"/>
        </w:rPr>
        <w:t>.</w:t>
      </w:r>
    </w:p>
    <w:p w:rsidR="009D6462" w:rsidRPr="00040C56" w:rsidRDefault="00497A69" w:rsidP="00497A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Dítě/ žák či zaměstnanec s pozitivním výsledkem testu se může vrátit k prezenční výuce buď po předložení negativního konfirmačního testu RT-PCR nebo po skončení povinné izolace</w:t>
      </w:r>
      <w:r w:rsidR="00040C56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F6AA5" w:rsidRPr="00040C56" w:rsidRDefault="003F6AA5" w:rsidP="003F6AA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účelem prokázání výjimek vztahující se na osoby, které jsou vyjmuty z povinného testování, mohou být zpracovávány jen nezbytné identifikační údaje </w:t>
      </w:r>
      <w:r w:rsidR="00A15F6D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těchto osob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(jméno a příjmení) a důvody, které prokazují výjimku z povinnosti </w:t>
      </w:r>
      <w:r w:rsidR="00996108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testovat</w:t>
      </w:r>
      <w:r w:rsidR="00BD6D4C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tyto osoby</w:t>
      </w:r>
      <w:r w:rsidR="00996108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6108" w:rsidRPr="003F6AA5" w:rsidRDefault="00996108" w:rsidP="003F6AA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6735C" w:rsidRPr="0006735C" w:rsidRDefault="0006735C" w:rsidP="002827C1">
      <w:pPr>
        <w:pStyle w:val="Bezmezer"/>
        <w:keepNext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Doba uložení osobních údajů</w:t>
      </w:r>
    </w:p>
    <w:p w:rsidR="00FD1C97" w:rsidRPr="00040C56" w:rsidRDefault="009A0C14" w:rsidP="00A4310A">
      <w:pPr>
        <w:spacing w:before="240"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Lhůta pro uchování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osobních údajů a evidence provedených testů s ohledem na povinnosti, které jsou na Správce kladeny výše uvedenými právním</w:t>
      </w:r>
      <w:r w:rsidR="007D4FDC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předpisy, bude maximálně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roky od doby jejich pořízení. Tato lhůta se jeví jako nezbytná z důvodu nutnosti prokázání plnění uložených povinností vůči orgánům ochrany veřejného zdraví, které jsou </w:t>
      </w:r>
      <w:r w:rsidR="00203AF9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pověřeny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kontrolou plnění uloženého opatření</w:t>
      </w:r>
      <w:r w:rsidR="00203AF9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203AF9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právce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. Doba uložení evidovaných údajů je závislá na zákonných povinnostech</w:t>
      </w:r>
      <w:r w:rsidR="00996108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rávce a oprávněných požadavcích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příslušných orgánů (zdravotních pojišťoven, orgánů veřejného zdraví či jiných orgánů na základě zákona).</w:t>
      </w:r>
    </w:p>
    <w:p w:rsidR="0006735C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Příjemci osobních údajů</w:t>
      </w:r>
    </w:p>
    <w:p w:rsidR="00BD6D4C" w:rsidRPr="00040C56" w:rsidRDefault="00BD6D4C" w:rsidP="00A4310A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Osobní údaje mohou být předány orgánům ochrany veřejného zdraví za účelem poskytnutí seznamu dětí/žáků, které byly ve škole v kontaktu s jiným dítětem/žákem nebo pedagogickým pracovníkem, který měl pozitivní výsledek RT-PCR testu nebo pozitivní výsledek POC antigenního testu a má příznaky onemocnění COVID-19 (čl. VII Mimořádného opatření MZDR). Osobní údaje mohou být předány orgánům ochrany veřejného zdraví také za účelem případné kontroly plnění uloženého opatření. </w:t>
      </w:r>
    </w:p>
    <w:p w:rsidR="00B02188" w:rsidRPr="00040C56" w:rsidRDefault="0022566A" w:rsidP="00FD1C9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Osobní údaje mohou být předány smluvním zpracovatelům (např. auditní činnost, správa IT, právní poradenství). Pokud je smluvní partner v pozici zpracovatele, jsou splněny všechny povinnosti vyplývající z čl. 28 GDPR. </w:t>
      </w:r>
    </w:p>
    <w:p w:rsidR="0022566A" w:rsidRPr="00040C56" w:rsidRDefault="0022566A" w:rsidP="0006735C">
      <w:pPr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Škola neprovádí při zpracování osobních údajů automatizované rozhodování ani profilování. Osobní údaje se nepředávají do třetí země nebo mezinárodní organizaci.</w:t>
      </w:r>
    </w:p>
    <w:p w:rsidR="0006735C" w:rsidRPr="0006735C" w:rsidRDefault="0006735C" w:rsidP="0006735C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Práva subjektů údajů</w:t>
      </w:r>
    </w:p>
    <w:p w:rsidR="00C53EC7" w:rsidRPr="00040C56" w:rsidRDefault="00A4310A" w:rsidP="00A4310A">
      <w:pPr>
        <w:spacing w:before="240"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D4FDC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ákonný zástupce dítěte či žáka, 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zaměstnanec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školy 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má </w:t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souladu s GDPR 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právo požadovat</w:t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Správce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C53EC7" w:rsidRPr="00040C56" w:rsidRDefault="00C53EC7" w:rsidP="001B3889">
      <w:pPr>
        <w:numPr>
          <w:ilvl w:val="0"/>
          <w:numId w:val="4"/>
        </w:numPr>
        <w:tabs>
          <w:tab w:val="left" w:pos="5529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přístup k osobním údajům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(čl. 15 GDPR),</w:t>
      </w:r>
    </w:p>
    <w:p w:rsidR="00C53EC7" w:rsidRPr="00040C56" w:rsidRDefault="001B3889" w:rsidP="001B3889">
      <w:pPr>
        <w:numPr>
          <w:ilvl w:val="0"/>
          <w:numId w:val="4"/>
        </w:numPr>
        <w:tabs>
          <w:tab w:val="left" w:pos="567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opravu/aktualizaci údajů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(čl. 16 GDPR),</w:t>
      </w:r>
    </w:p>
    <w:p w:rsidR="00C53EC7" w:rsidRPr="00040C56" w:rsidRDefault="00C53EC7" w:rsidP="001B3889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výmaz údajů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(jsou-li splněny podmínky čl. 17 GDPR),</w:t>
      </w:r>
    </w:p>
    <w:p w:rsidR="00C53EC7" w:rsidRPr="00040C56" w:rsidRDefault="001B3889" w:rsidP="001B3889">
      <w:pPr>
        <w:numPr>
          <w:ilvl w:val="0"/>
          <w:numId w:val="4"/>
        </w:numPr>
        <w:tabs>
          <w:tab w:val="left" w:pos="567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omezení zpracování údajů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(jsou-li splněny podmínky čl. 18 GDPR),</w:t>
      </w:r>
    </w:p>
    <w:p w:rsidR="00C53EC7" w:rsidRPr="00040C56" w:rsidRDefault="00C53EC7" w:rsidP="001B3889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přenositelnost údajů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(jsou-li splněny podmínky čl. 20 GDPR),</w:t>
      </w:r>
    </w:p>
    <w:p w:rsidR="00C53EC7" w:rsidRPr="00040C56" w:rsidRDefault="0022566A" w:rsidP="001B3889">
      <w:pPr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právo vznést 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námitku proti zpracování</w:t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5413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53EC7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(jsou-l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i splněny podmínky čl. 21 GDPR).</w:t>
      </w:r>
    </w:p>
    <w:p w:rsidR="00C53EC7" w:rsidRPr="00040C56" w:rsidRDefault="00C53EC7" w:rsidP="001B3889">
      <w:pPr>
        <w:spacing w:before="24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53EC7" w:rsidRPr="00040C56" w:rsidRDefault="00C53EC7" w:rsidP="00C53E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Rovněž </w:t>
      </w:r>
      <w:r w:rsidR="00EA71A3">
        <w:rPr>
          <w:rFonts w:asciiTheme="minorHAnsi" w:hAnsiTheme="minorHAnsi" w:cstheme="minorHAnsi"/>
          <w:color w:val="000000" w:themeColor="text1"/>
          <w:sz w:val="22"/>
          <w:szCs w:val="22"/>
        </w:rPr>
        <w:t>tak má každá</w:t>
      </w:r>
      <w:r w:rsidR="00B02188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výše uvedených osob </w:t>
      </w:r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právo obrátit se na dozorový úřad (</w:t>
      </w:r>
      <w:hyperlink r:id="rId8" w:history="1">
        <w:r w:rsidRPr="00040C56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www.uoou.cz</w:t>
        </w:r>
      </w:hyperlink>
      <w:r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) se svou stížností.</w:t>
      </w:r>
      <w:r w:rsidR="0022566A" w:rsidRPr="00040C56">
        <w:rPr>
          <w:sz w:val="22"/>
          <w:szCs w:val="22"/>
        </w:rPr>
        <w:t xml:space="preserve"> </w:t>
      </w:r>
      <w:r w:rsidR="0022566A" w:rsidRPr="00040C56">
        <w:rPr>
          <w:rFonts w:asciiTheme="minorHAnsi" w:hAnsiTheme="minorHAnsi" w:cstheme="minorHAnsi"/>
          <w:color w:val="000000" w:themeColor="text1"/>
          <w:sz w:val="22"/>
          <w:szCs w:val="22"/>
        </w:rPr>
        <w:t>Kontaktním místem pro uplatnění těchto práv je v první řadě pověřenec pro ochranu osobních údajů.</w:t>
      </w:r>
    </w:p>
    <w:sectPr w:rsidR="00C53EC7" w:rsidRPr="00040C56" w:rsidSect="00C53EC7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DC" w:rsidRDefault="00FF42DC" w:rsidP="00FD1C97">
      <w:r>
        <w:separator/>
      </w:r>
    </w:p>
  </w:endnote>
  <w:endnote w:type="continuationSeparator" w:id="0">
    <w:p w:rsidR="00FF42DC" w:rsidRDefault="00FF42DC" w:rsidP="00FD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DC" w:rsidRDefault="00FF42DC" w:rsidP="00FD1C97">
      <w:r>
        <w:separator/>
      </w:r>
    </w:p>
  </w:footnote>
  <w:footnote w:type="continuationSeparator" w:id="0">
    <w:p w:rsidR="00FF42DC" w:rsidRDefault="00FF42DC" w:rsidP="00FD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FB"/>
    <w:multiLevelType w:val="hybridMultilevel"/>
    <w:tmpl w:val="07EA16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D3069F"/>
    <w:multiLevelType w:val="hybridMultilevel"/>
    <w:tmpl w:val="49FE2298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349"/>
    <w:multiLevelType w:val="hybridMultilevel"/>
    <w:tmpl w:val="69566274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0A9A"/>
    <w:multiLevelType w:val="hybridMultilevel"/>
    <w:tmpl w:val="E16EBBCE"/>
    <w:lvl w:ilvl="0" w:tplc="07687D4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7992A0B"/>
    <w:multiLevelType w:val="hybridMultilevel"/>
    <w:tmpl w:val="54B2B410"/>
    <w:lvl w:ilvl="0" w:tplc="04050005">
      <w:start w:val="1"/>
      <w:numFmt w:val="bullet"/>
      <w:lvlText w:val=""/>
      <w:lvlJc w:val="left"/>
      <w:pPr>
        <w:ind w:left="-14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6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1DF2"/>
    <w:multiLevelType w:val="hybridMultilevel"/>
    <w:tmpl w:val="49384B9E"/>
    <w:lvl w:ilvl="0" w:tplc="95241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3034"/>
    <w:multiLevelType w:val="hybridMultilevel"/>
    <w:tmpl w:val="D0EA48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C7B8B"/>
    <w:multiLevelType w:val="hybridMultilevel"/>
    <w:tmpl w:val="A316F790"/>
    <w:lvl w:ilvl="0" w:tplc="FFF614D6">
      <w:start w:val="1"/>
      <w:numFmt w:val="bullet"/>
      <w:lvlText w:val="­"/>
      <w:lvlJc w:val="left"/>
      <w:pPr>
        <w:ind w:left="360" w:hanging="360"/>
      </w:pPr>
      <w:rPr>
        <w:rFonts w:ascii="Calibri Light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55B0F98"/>
    <w:multiLevelType w:val="hybridMultilevel"/>
    <w:tmpl w:val="DCFEA396"/>
    <w:lvl w:ilvl="0" w:tplc="07687D4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5"/>
    <w:rsid w:val="00007BFF"/>
    <w:rsid w:val="00040C56"/>
    <w:rsid w:val="0006735C"/>
    <w:rsid w:val="000713B2"/>
    <w:rsid w:val="000854F7"/>
    <w:rsid w:val="000D419A"/>
    <w:rsid w:val="00144CBA"/>
    <w:rsid w:val="00156B2C"/>
    <w:rsid w:val="001737C8"/>
    <w:rsid w:val="00183722"/>
    <w:rsid w:val="00185E46"/>
    <w:rsid w:val="001B3889"/>
    <w:rsid w:val="00203AF9"/>
    <w:rsid w:val="00217384"/>
    <w:rsid w:val="0022566A"/>
    <w:rsid w:val="00235328"/>
    <w:rsid w:val="00271496"/>
    <w:rsid w:val="002827C1"/>
    <w:rsid w:val="00383ED2"/>
    <w:rsid w:val="003F6AA5"/>
    <w:rsid w:val="00421D5D"/>
    <w:rsid w:val="00470605"/>
    <w:rsid w:val="00475D1E"/>
    <w:rsid w:val="00492A19"/>
    <w:rsid w:val="00497A69"/>
    <w:rsid w:val="00500A64"/>
    <w:rsid w:val="00560CA3"/>
    <w:rsid w:val="005D6D3A"/>
    <w:rsid w:val="00626540"/>
    <w:rsid w:val="007D4FDC"/>
    <w:rsid w:val="007D5413"/>
    <w:rsid w:val="007F3E08"/>
    <w:rsid w:val="00800C4F"/>
    <w:rsid w:val="00825FCF"/>
    <w:rsid w:val="008424A8"/>
    <w:rsid w:val="00855CE9"/>
    <w:rsid w:val="00897679"/>
    <w:rsid w:val="008A02BC"/>
    <w:rsid w:val="008C2DFA"/>
    <w:rsid w:val="009600BE"/>
    <w:rsid w:val="00996108"/>
    <w:rsid w:val="009A0C14"/>
    <w:rsid w:val="009D3799"/>
    <w:rsid w:val="009D6462"/>
    <w:rsid w:val="00A15F6D"/>
    <w:rsid w:val="00A35B3C"/>
    <w:rsid w:val="00A4310A"/>
    <w:rsid w:val="00A716A1"/>
    <w:rsid w:val="00AC3140"/>
    <w:rsid w:val="00AD1D55"/>
    <w:rsid w:val="00B02188"/>
    <w:rsid w:val="00B0573F"/>
    <w:rsid w:val="00B66323"/>
    <w:rsid w:val="00BD6D4C"/>
    <w:rsid w:val="00C53EC7"/>
    <w:rsid w:val="00C630FC"/>
    <w:rsid w:val="00D95FEB"/>
    <w:rsid w:val="00DD0293"/>
    <w:rsid w:val="00E31CC5"/>
    <w:rsid w:val="00E8384C"/>
    <w:rsid w:val="00EA71A3"/>
    <w:rsid w:val="00F90675"/>
    <w:rsid w:val="00FA30CD"/>
    <w:rsid w:val="00FD1C97"/>
    <w:rsid w:val="00FD630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B063"/>
  <w15:chartTrackingRefBased/>
  <w15:docId w15:val="{BBEF0B85-C4BE-4CE1-93D2-5A1CC6A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1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C97"/>
    <w:pPr>
      <w:keepNext/>
      <w:keepLines/>
      <w:numPr>
        <w:ilvl w:val="1"/>
        <w:numId w:val="1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C9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1C97"/>
    <w:pPr>
      <w:keepNext/>
      <w:keepLines/>
      <w:numPr>
        <w:ilvl w:val="3"/>
        <w:numId w:val="1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1C97"/>
    <w:pPr>
      <w:keepNext/>
      <w:keepLines/>
      <w:numPr>
        <w:ilvl w:val="4"/>
        <w:numId w:val="1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1C97"/>
    <w:pPr>
      <w:keepNext/>
      <w:keepLines/>
      <w:numPr>
        <w:ilvl w:val="5"/>
        <w:numId w:val="1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1C97"/>
    <w:pPr>
      <w:keepNext/>
      <w:keepLines/>
      <w:numPr>
        <w:ilvl w:val="6"/>
        <w:numId w:val="1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1C97"/>
    <w:pPr>
      <w:keepNext/>
      <w:keepLines/>
      <w:numPr>
        <w:ilvl w:val="7"/>
        <w:numId w:val="1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1C97"/>
    <w:pPr>
      <w:keepNext/>
      <w:keepLines/>
      <w:numPr>
        <w:ilvl w:val="8"/>
        <w:numId w:val="1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1C97"/>
    <w:rPr>
      <w:rFonts w:asciiTheme="majorHAnsi" w:eastAsiaTheme="majorEastAsia" w:hAnsiTheme="majorHAnsi" w:cstheme="majorBidi"/>
      <w:b/>
      <w:color w:val="525252" w:themeColor="accent3" w:themeShade="80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1C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1C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1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1C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1C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1C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D1C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C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C97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C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1C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D1C9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D1C97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FD1C97"/>
    <w:pPr>
      <w:spacing w:after="0" w:line="240" w:lineRule="auto"/>
    </w:pPr>
    <w:rPr>
      <w:rFonts w:eastAsiaTheme="minorEastAsia"/>
      <w:color w:val="525252" w:themeColor="accent3" w:themeShade="80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FD1C97"/>
    <w:rPr>
      <w:rFonts w:eastAsiaTheme="minorEastAsia"/>
      <w:color w:val="525252" w:themeColor="accent3" w:themeShade="80"/>
      <w:lang w:eastAsia="zh-CN"/>
    </w:rPr>
  </w:style>
  <w:style w:type="table" w:styleId="Mkatabulky">
    <w:name w:val="Table Grid"/>
    <w:basedOn w:val="Normlntabulka"/>
    <w:uiPriority w:val="39"/>
    <w:rsid w:val="00FD1C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. Nadpis"/>
    <w:basedOn w:val="Nadpis1"/>
    <w:next w:val="Normln"/>
    <w:qFormat/>
    <w:rsid w:val="00FD1C97"/>
    <w:pPr>
      <w:keepNext w:val="0"/>
      <w:keepLines w:val="0"/>
      <w:numPr>
        <w:numId w:val="1"/>
      </w:numPr>
      <w:shd w:val="clear" w:color="auto" w:fill="FFFFFF" w:themeFill="background1"/>
      <w:tabs>
        <w:tab w:val="num" w:pos="360"/>
      </w:tabs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FD1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C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1C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9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C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C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ohel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Reditel</cp:lastModifiedBy>
  <cp:revision>5</cp:revision>
  <cp:lastPrinted>2021-04-23T11:31:00Z</cp:lastPrinted>
  <dcterms:created xsi:type="dcterms:W3CDTF">2021-05-10T08:24:00Z</dcterms:created>
  <dcterms:modified xsi:type="dcterms:W3CDTF">2021-05-10T08:42:00Z</dcterms:modified>
</cp:coreProperties>
</file>