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27A" w:rsidRDefault="00DA19F3">
      <w:pPr>
        <w:rPr>
          <w:sz w:val="32"/>
          <w:szCs w:val="32"/>
        </w:rPr>
      </w:pPr>
      <w:r>
        <w:rPr>
          <w:sz w:val="32"/>
          <w:szCs w:val="32"/>
        </w:rPr>
        <w:t>Výtvarné pomůcky pro II. Stupeň</w:t>
      </w:r>
    </w:p>
    <w:p w:rsidR="00DA19F3" w:rsidRDefault="00DA19F3">
      <w:pPr>
        <w:rPr>
          <w:sz w:val="32"/>
          <w:szCs w:val="32"/>
        </w:rPr>
      </w:pPr>
    </w:p>
    <w:p w:rsidR="00DA19F3" w:rsidRDefault="00DA19F3"/>
    <w:p w:rsidR="00DA19F3" w:rsidRPr="007F7DB2" w:rsidRDefault="00DA19F3" w:rsidP="00DA19F3">
      <w:pPr>
        <w:rPr>
          <w:sz w:val="32"/>
          <w:szCs w:val="32"/>
        </w:rPr>
      </w:pPr>
      <w:r>
        <w:rPr>
          <w:sz w:val="32"/>
          <w:szCs w:val="32"/>
        </w:rPr>
        <w:t xml:space="preserve">Kufřík, </w:t>
      </w:r>
      <w:r w:rsidRPr="007F7DB2">
        <w:rPr>
          <w:sz w:val="32"/>
          <w:szCs w:val="32"/>
        </w:rPr>
        <w:t>box</w:t>
      </w:r>
      <w:r>
        <w:rPr>
          <w:sz w:val="32"/>
          <w:szCs w:val="32"/>
        </w:rPr>
        <w:t xml:space="preserve"> či krabici</w:t>
      </w:r>
      <w:r w:rsidRPr="007F7DB2">
        <w:rPr>
          <w:sz w:val="32"/>
          <w:szCs w:val="32"/>
        </w:rPr>
        <w:t xml:space="preserve"> na výtvarné potřeby</w:t>
      </w:r>
    </w:p>
    <w:p w:rsidR="00DA19F3" w:rsidRDefault="00DA19F3" w:rsidP="00DA19F3">
      <w:pPr>
        <w:rPr>
          <w:sz w:val="32"/>
          <w:szCs w:val="32"/>
        </w:rPr>
      </w:pPr>
      <w:r w:rsidRPr="007F7DB2">
        <w:rPr>
          <w:sz w:val="32"/>
          <w:szCs w:val="32"/>
        </w:rPr>
        <w:t xml:space="preserve">Vodové a temperové barvy, kelímek na vodu, </w:t>
      </w:r>
      <w:r>
        <w:rPr>
          <w:sz w:val="32"/>
          <w:szCs w:val="32"/>
        </w:rPr>
        <w:t>štětec kulatý – velký, malý, štětec plochý – velký, malý</w:t>
      </w:r>
    </w:p>
    <w:p w:rsidR="00DA19F3" w:rsidRPr="007F7DB2" w:rsidRDefault="00DA19F3" w:rsidP="00DA19F3">
      <w:pPr>
        <w:rPr>
          <w:sz w:val="32"/>
          <w:szCs w:val="32"/>
        </w:rPr>
      </w:pPr>
      <w:r w:rsidRPr="007F7DB2">
        <w:rPr>
          <w:sz w:val="32"/>
          <w:szCs w:val="32"/>
        </w:rPr>
        <w:t xml:space="preserve">Suchý pastel </w:t>
      </w:r>
    </w:p>
    <w:p w:rsidR="00DA19F3" w:rsidRPr="007F7DB2" w:rsidRDefault="00DA19F3" w:rsidP="00DA19F3">
      <w:pPr>
        <w:rPr>
          <w:sz w:val="32"/>
          <w:szCs w:val="32"/>
        </w:rPr>
      </w:pPr>
      <w:r w:rsidRPr="007F7DB2">
        <w:rPr>
          <w:sz w:val="32"/>
          <w:szCs w:val="32"/>
        </w:rPr>
        <w:t xml:space="preserve">Pastelky </w:t>
      </w:r>
      <w:proofErr w:type="spellStart"/>
      <w:r w:rsidRPr="007F7DB2">
        <w:rPr>
          <w:sz w:val="32"/>
          <w:szCs w:val="32"/>
        </w:rPr>
        <w:t>progresso</w:t>
      </w:r>
      <w:proofErr w:type="spellEnd"/>
    </w:p>
    <w:p w:rsidR="00DA19F3" w:rsidRPr="007F7DB2" w:rsidRDefault="00DA19F3" w:rsidP="00DA19F3">
      <w:pPr>
        <w:rPr>
          <w:sz w:val="32"/>
          <w:szCs w:val="32"/>
        </w:rPr>
      </w:pPr>
      <w:r w:rsidRPr="007F7DB2">
        <w:rPr>
          <w:sz w:val="32"/>
          <w:szCs w:val="32"/>
        </w:rPr>
        <w:t>Pastelky</w:t>
      </w:r>
    </w:p>
    <w:p w:rsidR="00DA19F3" w:rsidRPr="007F7DB2" w:rsidRDefault="00DA19F3" w:rsidP="00DA19F3">
      <w:pPr>
        <w:rPr>
          <w:sz w:val="32"/>
          <w:szCs w:val="32"/>
        </w:rPr>
      </w:pPr>
      <w:r w:rsidRPr="007F7DB2">
        <w:rPr>
          <w:sz w:val="32"/>
          <w:szCs w:val="32"/>
        </w:rPr>
        <w:t>Fixy</w:t>
      </w:r>
    </w:p>
    <w:p w:rsidR="00DA19F3" w:rsidRPr="007F7DB2" w:rsidRDefault="00DA19F3" w:rsidP="00DA19F3">
      <w:pPr>
        <w:rPr>
          <w:sz w:val="32"/>
          <w:szCs w:val="32"/>
        </w:rPr>
      </w:pPr>
      <w:r w:rsidRPr="007F7DB2">
        <w:rPr>
          <w:sz w:val="32"/>
          <w:szCs w:val="32"/>
        </w:rPr>
        <w:t>Noviny či ubrus pod výkresy</w:t>
      </w:r>
    </w:p>
    <w:p w:rsidR="00DA19F3" w:rsidRPr="007F7DB2" w:rsidRDefault="00DA19F3" w:rsidP="00DA19F3">
      <w:pPr>
        <w:rPr>
          <w:sz w:val="32"/>
          <w:szCs w:val="32"/>
        </w:rPr>
      </w:pPr>
      <w:r w:rsidRPr="007F7DB2">
        <w:rPr>
          <w:sz w:val="32"/>
          <w:szCs w:val="32"/>
        </w:rPr>
        <w:t>Houbička či hadřík na nádobí</w:t>
      </w:r>
    </w:p>
    <w:p w:rsidR="00DA19F3" w:rsidRDefault="00DA19F3" w:rsidP="00DA19F3">
      <w:pPr>
        <w:rPr>
          <w:sz w:val="32"/>
          <w:szCs w:val="32"/>
        </w:rPr>
      </w:pPr>
      <w:r w:rsidRPr="007F7DB2">
        <w:rPr>
          <w:sz w:val="32"/>
          <w:szCs w:val="32"/>
        </w:rPr>
        <w:t>Lepidlo tekuté Herkules, lepidlo tuhé – tyčinka 2 ks</w:t>
      </w:r>
    </w:p>
    <w:p w:rsidR="00DA19F3" w:rsidRDefault="00DA19F3" w:rsidP="00DA19F3">
      <w:pPr>
        <w:rPr>
          <w:sz w:val="32"/>
          <w:szCs w:val="32"/>
        </w:rPr>
      </w:pPr>
      <w:r>
        <w:rPr>
          <w:sz w:val="32"/>
          <w:szCs w:val="32"/>
        </w:rPr>
        <w:t>Nůžky</w:t>
      </w:r>
    </w:p>
    <w:p w:rsidR="00DA19F3" w:rsidRDefault="00DA19F3" w:rsidP="00DA19F3">
      <w:pPr>
        <w:rPr>
          <w:sz w:val="32"/>
          <w:szCs w:val="32"/>
        </w:rPr>
      </w:pPr>
      <w:r>
        <w:rPr>
          <w:sz w:val="32"/>
          <w:szCs w:val="32"/>
        </w:rPr>
        <w:t>Tužka č. 1 - 2 ks</w:t>
      </w:r>
    </w:p>
    <w:p w:rsidR="00D0698F" w:rsidRDefault="00150DDD" w:rsidP="00DA19F3">
      <w:pPr>
        <w:rPr>
          <w:sz w:val="32"/>
          <w:szCs w:val="32"/>
        </w:rPr>
      </w:pPr>
      <w:r>
        <w:rPr>
          <w:sz w:val="32"/>
          <w:szCs w:val="32"/>
        </w:rPr>
        <w:t>Černý fix Centropen – 2 ks</w:t>
      </w:r>
      <w:bookmarkStart w:id="0" w:name="_GoBack"/>
      <w:bookmarkEnd w:id="0"/>
    </w:p>
    <w:p w:rsidR="00D0698F" w:rsidRPr="007F7DB2" w:rsidRDefault="00D0698F" w:rsidP="00DA19F3">
      <w:pPr>
        <w:rPr>
          <w:sz w:val="32"/>
          <w:szCs w:val="32"/>
        </w:rPr>
      </w:pPr>
    </w:p>
    <w:p w:rsidR="00DA19F3" w:rsidRDefault="00DA19F3"/>
    <w:sectPr w:rsidR="00DA1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D38AD"/>
    <w:multiLevelType w:val="hybridMultilevel"/>
    <w:tmpl w:val="8FC6483C"/>
    <w:lvl w:ilvl="0" w:tplc="97B221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F3"/>
    <w:rsid w:val="00150DDD"/>
    <w:rsid w:val="005552E7"/>
    <w:rsid w:val="0097327A"/>
    <w:rsid w:val="00D0698F"/>
    <w:rsid w:val="00DA19F3"/>
    <w:rsid w:val="00F5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4DE9"/>
  <w15:chartTrackingRefBased/>
  <w15:docId w15:val="{61F13559-218F-484C-8757-F5D3F4A1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1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Novosádová</dc:creator>
  <cp:keywords/>
  <dc:description/>
  <cp:lastModifiedBy>Zuzana Novosádová</cp:lastModifiedBy>
  <cp:revision>2</cp:revision>
  <dcterms:created xsi:type="dcterms:W3CDTF">2024-07-01T07:00:00Z</dcterms:created>
  <dcterms:modified xsi:type="dcterms:W3CDTF">2024-07-01T07:00:00Z</dcterms:modified>
</cp:coreProperties>
</file>